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5426" w14:textId="77777777" w:rsidR="000D0840" w:rsidRPr="00F219E5" w:rsidRDefault="000D0840" w:rsidP="007E73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14:paraId="0BB63676" w14:textId="77777777" w:rsidR="000D0840" w:rsidRPr="00F219E5" w:rsidRDefault="000D0840" w:rsidP="002B51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ДОГОВОР</w:t>
      </w:r>
    </w:p>
    <w:p w14:paraId="6853FBB2" w14:textId="77777777" w:rsidR="000D0840" w:rsidRPr="00F219E5" w:rsidRDefault="000D0840" w:rsidP="007E735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холодного водоснабжения, горячего водоснабжения,</w:t>
      </w:r>
    </w:p>
    <w:p w14:paraId="78EBC9A8" w14:textId="77777777" w:rsidR="000D0840" w:rsidRPr="00F219E5" w:rsidRDefault="000D0840" w:rsidP="007E735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водоотведения, теплоснабжения</w:t>
      </w:r>
    </w:p>
    <w:p w14:paraId="08A424C0" w14:textId="77777777" w:rsidR="000D0840" w:rsidRPr="00F219E5" w:rsidRDefault="000D0840" w:rsidP="007E73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2290D3" w14:textId="1B434CBB" w:rsidR="000D0840" w:rsidRPr="000351E3" w:rsidRDefault="000D0840" w:rsidP="007E735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г.п</w:t>
      </w:r>
      <w:proofErr w:type="spellEnd"/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Федоровский                                                                                                                       </w:t>
      </w:r>
      <w:r w:rsidR="002902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"__</w:t>
      </w:r>
      <w:r w:rsidR="00290233">
        <w:rPr>
          <w:rFonts w:ascii="Times New Roman" w:hAnsi="Times New Roman" w:cs="Times New Roman"/>
          <w:b w:val="0"/>
          <w:bCs w:val="0"/>
          <w:sz w:val="20"/>
          <w:szCs w:val="20"/>
        </w:rPr>
        <w:t>_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" ____________ 20</w:t>
      </w:r>
      <w:r w:rsidR="00D56D7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3637C0">
        <w:rPr>
          <w:rFonts w:ascii="Times New Roman" w:hAnsi="Times New Roman" w:cs="Times New Roman"/>
          <w:b w:val="0"/>
          <w:bCs w:val="0"/>
          <w:sz w:val="20"/>
          <w:szCs w:val="20"/>
        </w:rPr>
        <w:t>__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г</w:t>
      </w:r>
      <w:r w:rsidR="000351E3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751AB588" w14:textId="77777777" w:rsidR="000D0840" w:rsidRPr="00F219E5" w:rsidRDefault="000D0840" w:rsidP="007E735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CB31C2B" w14:textId="115B37F5" w:rsidR="000D0840" w:rsidRPr="00F219E5" w:rsidRDefault="000D0840" w:rsidP="008E3389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219E5">
        <w:rPr>
          <w:rFonts w:ascii="Times New Roman" w:hAnsi="Times New Roman" w:cs="Times New Roman"/>
          <w:sz w:val="20"/>
          <w:szCs w:val="20"/>
        </w:rPr>
        <w:t xml:space="preserve">Муниципальное унитарное предприятие «Федоровское ЖКХ», 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именуемое в  дальнейшем   ресурсоснабжающая</w:t>
      </w:r>
      <w:r w:rsidR="002B51E6">
        <w:rPr>
          <w:rFonts w:ascii="Times New Roman" w:hAnsi="Times New Roman" w:cs="Times New Roman"/>
          <w:b w:val="0"/>
          <w:bCs w:val="0"/>
          <w:sz w:val="20"/>
          <w:szCs w:val="20"/>
        </w:rPr>
        <w:t> 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организация,</w:t>
      </w:r>
      <w:r w:rsidR="006F5E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 w:rsidR="006F5E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лице директора </w:t>
      </w:r>
      <w:r w:rsidR="00F629F7">
        <w:rPr>
          <w:rFonts w:ascii="Times New Roman" w:hAnsi="Times New Roman" w:cs="Times New Roman"/>
          <w:b w:val="0"/>
          <w:bCs w:val="0"/>
          <w:sz w:val="20"/>
          <w:szCs w:val="20"/>
        </w:rPr>
        <w:t>С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F629F7">
        <w:rPr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B51E6">
        <w:rPr>
          <w:rFonts w:ascii="Times New Roman" w:hAnsi="Times New Roman" w:cs="Times New Roman"/>
          <w:b w:val="0"/>
          <w:bCs w:val="0"/>
          <w:sz w:val="20"/>
          <w:szCs w:val="20"/>
        </w:rPr>
        <w:t> </w:t>
      </w:r>
      <w:r w:rsidR="00F629F7">
        <w:rPr>
          <w:rFonts w:ascii="Times New Roman" w:hAnsi="Times New Roman" w:cs="Times New Roman"/>
          <w:b w:val="0"/>
          <w:bCs w:val="0"/>
          <w:sz w:val="20"/>
          <w:szCs w:val="20"/>
        </w:rPr>
        <w:t>Пастушка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действующего на основании </w:t>
      </w:r>
      <w:r w:rsidR="00615AEA">
        <w:rPr>
          <w:rFonts w:ascii="Times New Roman" w:hAnsi="Times New Roman" w:cs="Times New Roman"/>
          <w:b w:val="0"/>
          <w:bCs w:val="0"/>
          <w:sz w:val="20"/>
          <w:szCs w:val="20"/>
        </w:rPr>
        <w:t>Устава</w:t>
      </w:r>
      <w:bookmarkStart w:id="0" w:name="_GoBack"/>
      <w:bookmarkEnd w:id="0"/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2B51E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одной стороны, и собственник жилого помещения _____________________________________________________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</w:t>
      </w:r>
      <w:r w:rsidR="00F629F7">
        <w:rPr>
          <w:rFonts w:ascii="Times New Roman" w:hAnsi="Times New Roman" w:cs="Times New Roman"/>
          <w:b w:val="0"/>
          <w:bCs w:val="0"/>
          <w:sz w:val="20"/>
          <w:szCs w:val="20"/>
        </w:rPr>
        <w:t>___</w:t>
      </w:r>
    </w:p>
    <w:p w14:paraId="1E4C578B" w14:textId="710A0DFF" w:rsidR="000D0840" w:rsidRPr="00893E69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</w:t>
      </w:r>
      <w:r w:rsidRPr="00893E69">
        <w:rPr>
          <w:rFonts w:ascii="Times New Roman" w:hAnsi="Times New Roman" w:cs="Times New Roman"/>
          <w:b w:val="0"/>
          <w:bCs w:val="0"/>
          <w:sz w:val="16"/>
          <w:szCs w:val="16"/>
        </w:rPr>
        <w:t>(</w:t>
      </w:r>
      <w:r w:rsidR="00290233">
        <w:rPr>
          <w:rFonts w:ascii="Times New Roman" w:hAnsi="Times New Roman" w:cs="Times New Roman"/>
          <w:b w:val="0"/>
          <w:bCs w:val="0"/>
          <w:sz w:val="16"/>
          <w:szCs w:val="16"/>
        </w:rPr>
        <w:t>№</w:t>
      </w:r>
      <w:r w:rsidRPr="00893E6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помещения, почтовый адрес многоквартирного дома)</w:t>
      </w:r>
    </w:p>
    <w:p w14:paraId="71C732A1" w14:textId="56F86619" w:rsidR="000D0840" w:rsidRPr="00F219E5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_______________________________________________________________________________________________</w:t>
      </w:r>
      <w:r w:rsidR="00F629F7"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>_____</w:t>
      </w:r>
      <w:r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>_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</w:p>
    <w:p w14:paraId="01EE411B" w14:textId="74437421" w:rsidR="000D0840" w:rsidRPr="00F219E5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219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</w:t>
      </w:r>
      <w:r w:rsidRPr="00F219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(для физического лица - фамилия, имя, отчество (при наличии), паспортные </w:t>
      </w:r>
      <w:r w:rsidR="00290233" w:rsidRPr="00F219E5">
        <w:rPr>
          <w:rFonts w:ascii="Times New Roman" w:hAnsi="Times New Roman" w:cs="Times New Roman"/>
          <w:b w:val="0"/>
          <w:bCs w:val="0"/>
          <w:sz w:val="16"/>
          <w:szCs w:val="16"/>
        </w:rPr>
        <w:t>данные, ИНН</w:t>
      </w:r>
      <w:r w:rsidRPr="00F219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(при наличии); для юридического лица –  </w:t>
      </w:r>
    </w:p>
    <w:p w14:paraId="2C444A9A" w14:textId="77777777" w:rsidR="000D0840" w:rsidRPr="00F219E5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219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наименование (полное и сокращенное), ИНН, ОГРН)</w:t>
      </w:r>
    </w:p>
    <w:p w14:paraId="52EECCB7" w14:textId="19E017A5" w:rsidR="000D0840" w:rsidRPr="00F219E5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дата рождения </w:t>
      </w:r>
      <w:r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______________________ 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место рождения </w:t>
      </w:r>
      <w:r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</w:t>
      </w:r>
      <w:r w:rsidR="00F629F7"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>___</w:t>
      </w:r>
      <w:r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>_____,</w:t>
      </w:r>
    </w:p>
    <w:p w14:paraId="2E306000" w14:textId="77777777" w:rsidR="000D0840" w:rsidRPr="00F219E5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</w:t>
      </w:r>
      <w:r w:rsidRPr="00F219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(для физического </w:t>
      </w:r>
      <w:proofErr w:type="gramStart"/>
      <w:r w:rsidRPr="00F219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лица)   </w:t>
      </w:r>
      <w:proofErr w:type="gramEnd"/>
      <w:r w:rsidRPr="00F219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(для физического лица)</w:t>
      </w:r>
    </w:p>
    <w:p w14:paraId="10DF9979" w14:textId="0D6EA1DC" w:rsidR="000D0840" w:rsidRPr="00F219E5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адрес регистрации</w:t>
      </w:r>
      <w:r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 ________________________________________________________</w:t>
      </w:r>
      <w:r w:rsidR="00F629F7"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>____</w:t>
      </w:r>
      <w:r w:rsidRPr="002B51E6">
        <w:rPr>
          <w:rFonts w:ascii="Times New Roman" w:hAnsi="Times New Roman" w:cs="Times New Roman"/>
          <w:b w:val="0"/>
          <w:bCs w:val="0"/>
          <w:sz w:val="20"/>
          <w:szCs w:val="20"/>
        </w:rPr>
        <w:t>_______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</w:p>
    <w:p w14:paraId="6D0F76A5" w14:textId="77777777" w:rsidR="000D0840" w:rsidRPr="00F219E5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</w:t>
      </w:r>
      <w:r w:rsidRPr="00F219E5">
        <w:rPr>
          <w:rFonts w:ascii="Times New Roman" w:hAnsi="Times New Roman" w:cs="Times New Roman"/>
          <w:b w:val="0"/>
          <w:bCs w:val="0"/>
          <w:sz w:val="16"/>
          <w:szCs w:val="16"/>
        </w:rPr>
        <w:t>(для физического лица)</w:t>
      </w:r>
    </w:p>
    <w:p w14:paraId="054780EB" w14:textId="16A93FC1" w:rsidR="000D0840" w:rsidRPr="00F219E5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номер телефона _____________________________ e-</w:t>
      </w:r>
      <w:proofErr w:type="spellStart"/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mail</w:t>
      </w:r>
      <w:proofErr w:type="spellEnd"/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(при </w:t>
      </w:r>
      <w:r w:rsidR="00290233"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наличии) _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______________________________________,</w:t>
      </w:r>
    </w:p>
    <w:p w14:paraId="23297D48" w14:textId="1815693D" w:rsidR="000D0840" w:rsidRPr="00F219E5" w:rsidRDefault="000D0840" w:rsidP="00041A4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именуемый в дальнейшем потребителем, с другой </w:t>
      </w:r>
      <w:r w:rsidR="00BD6B10"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>стороны, совместно</w:t>
      </w:r>
      <w:r w:rsidRPr="00F219E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именуемые в дальнейшем сторонами, заключили настоящий договор о нижеследующем:</w:t>
      </w:r>
    </w:p>
    <w:p w14:paraId="09B7F8B1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CC675A" w14:textId="77777777" w:rsidR="000D0840" w:rsidRPr="00F219E5" w:rsidRDefault="000D0840" w:rsidP="00041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I. Предмет договора</w:t>
      </w:r>
    </w:p>
    <w:p w14:paraId="49A5EBB8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50CDC7" w14:textId="40293E26" w:rsidR="000D0840" w:rsidRPr="00F219E5" w:rsidRDefault="000D0840" w:rsidP="00041A48">
      <w:pPr>
        <w:pStyle w:val="2"/>
        <w:jc w:val="both"/>
        <w:rPr>
          <w:sz w:val="20"/>
        </w:rPr>
      </w:pPr>
      <w:r w:rsidRPr="00F219E5">
        <w:rPr>
          <w:sz w:val="20"/>
        </w:rPr>
        <w:t xml:space="preserve">       1. По  настоящему  договору  ресурсоснабжающая  организация  обязуется предоставлять   потребителю   коммунальную   услугу  (коммунальные  услуги): холодное водоснабжение, горячее водоснабжение, водоотведение, теплоснабжение в  том числе потребляемую при содержании и использовании общего имущества в многоквартирном   доме   в   случаях,   предусмотренных   законодательством Российской Федерации (далее - коммунальная услуга), а потребитель обязуется вносить  ресурсоснабжающей организации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14:paraId="1FF346A1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E9415D" w14:textId="77777777" w:rsidR="000D0840" w:rsidRDefault="000D0840" w:rsidP="00893E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II. Общие положения</w:t>
      </w:r>
    </w:p>
    <w:p w14:paraId="597D7370" w14:textId="77777777" w:rsidR="000D0840" w:rsidRPr="00F219E5" w:rsidRDefault="000D0840" w:rsidP="00893E6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CC263AF" w14:textId="55F98365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2. Параметры жилого помещения потребителя</w:t>
      </w:r>
      <w:r>
        <w:rPr>
          <w:sz w:val="20"/>
          <w:szCs w:val="20"/>
        </w:rPr>
        <w:t>: площадь жилого помещения ___</w:t>
      </w:r>
      <w:r w:rsidR="00BD6B10">
        <w:rPr>
          <w:sz w:val="20"/>
          <w:szCs w:val="20"/>
        </w:rPr>
        <w:t>_</w:t>
      </w:r>
      <w:r w:rsidRPr="00F219E5">
        <w:rPr>
          <w:sz w:val="20"/>
          <w:szCs w:val="20"/>
        </w:rPr>
        <w:t xml:space="preserve"> м</w:t>
      </w:r>
      <w:r w:rsidRPr="00F219E5">
        <w:rPr>
          <w:sz w:val="20"/>
          <w:szCs w:val="20"/>
          <w:vertAlign w:val="superscript"/>
        </w:rPr>
        <w:t>2</w:t>
      </w:r>
      <w:r w:rsidRPr="00F219E5">
        <w:rPr>
          <w:sz w:val="20"/>
          <w:szCs w:val="20"/>
        </w:rPr>
        <w:t>, количество комнат ___ (далее - жилое помещение потребителя). Количество постоянно проживающих __ человек, количест</w:t>
      </w:r>
      <w:r>
        <w:rPr>
          <w:sz w:val="20"/>
          <w:szCs w:val="20"/>
        </w:rPr>
        <w:t>во собственников ___</w:t>
      </w:r>
      <w:r w:rsidRPr="00F219E5">
        <w:rPr>
          <w:sz w:val="20"/>
          <w:szCs w:val="20"/>
        </w:rPr>
        <w:t xml:space="preserve"> человек.</w:t>
      </w:r>
    </w:p>
    <w:p w14:paraId="0876FBCE" w14:textId="17BB5E8D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3. Параметры многоквартирного дома, в котором расположено жилое помещение потребителя: общая площадь помещений, входящих в со</w:t>
      </w:r>
      <w:r>
        <w:rPr>
          <w:sz w:val="20"/>
          <w:szCs w:val="20"/>
        </w:rPr>
        <w:t>став общего имущества</w:t>
      </w:r>
      <w:r w:rsidRPr="002B51E6">
        <w:rPr>
          <w:sz w:val="20"/>
          <w:szCs w:val="20"/>
        </w:rPr>
        <w:t xml:space="preserve"> ______</w:t>
      </w:r>
      <w:r w:rsidRPr="00F219E5">
        <w:rPr>
          <w:sz w:val="20"/>
          <w:szCs w:val="20"/>
        </w:rPr>
        <w:t>м</w:t>
      </w:r>
      <w:r w:rsidRPr="00F219E5">
        <w:rPr>
          <w:sz w:val="20"/>
          <w:szCs w:val="20"/>
          <w:vertAlign w:val="superscript"/>
        </w:rPr>
        <w:t>2</w:t>
      </w:r>
      <w:r w:rsidRPr="00F219E5">
        <w:rPr>
          <w:sz w:val="20"/>
          <w:szCs w:val="20"/>
        </w:rPr>
        <w:t>; общая площадь жилых и нежилых помещений в многоквартирном доме</w:t>
      </w:r>
      <w:r w:rsidRPr="002B51E6">
        <w:rPr>
          <w:sz w:val="20"/>
          <w:szCs w:val="20"/>
        </w:rPr>
        <w:t xml:space="preserve"> ____</w:t>
      </w:r>
      <w:r w:rsidR="00F629F7" w:rsidRPr="002B51E6">
        <w:rPr>
          <w:sz w:val="20"/>
          <w:szCs w:val="20"/>
        </w:rPr>
        <w:t>___</w:t>
      </w:r>
      <w:r w:rsidRPr="00F219E5">
        <w:rPr>
          <w:sz w:val="20"/>
          <w:szCs w:val="20"/>
        </w:rPr>
        <w:t xml:space="preserve"> м</w:t>
      </w:r>
      <w:r w:rsidRPr="00F219E5">
        <w:rPr>
          <w:sz w:val="20"/>
          <w:szCs w:val="20"/>
          <w:vertAlign w:val="superscript"/>
        </w:rPr>
        <w:t>2</w:t>
      </w:r>
      <w:r w:rsidRPr="00F219E5">
        <w:rPr>
          <w:sz w:val="20"/>
          <w:szCs w:val="20"/>
        </w:rPr>
        <w:t>.</w:t>
      </w:r>
    </w:p>
    <w:p w14:paraId="57A6CF66" w14:textId="4ADAB794" w:rsidR="000D0840" w:rsidRPr="006911B9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4.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  <w:r w:rsidRPr="006911B9"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по почтовому адресу __</w:t>
      </w:r>
      <w:r>
        <w:rPr>
          <w:sz w:val="20"/>
          <w:szCs w:val="20"/>
        </w:rPr>
        <w:t>_________________________</w:t>
      </w:r>
      <w:r w:rsidR="00290233">
        <w:rPr>
          <w:sz w:val="20"/>
          <w:szCs w:val="20"/>
        </w:rPr>
        <w:t>_______</w:t>
      </w:r>
      <w:r w:rsidRPr="00F219E5">
        <w:rPr>
          <w:sz w:val="20"/>
          <w:szCs w:val="20"/>
        </w:rPr>
        <w:t>;</w:t>
      </w:r>
      <w:r w:rsidRPr="006911B9"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по адресу электронной почты ____________ (без направления копии на бумажном носителе);</w:t>
      </w:r>
      <w:r w:rsidRPr="006911B9"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  <w:r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иной способ, согласованный сторонами ______________________.</w:t>
      </w:r>
    </w:p>
    <w:p w14:paraId="356F536C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0AE02822" w14:textId="77777777" w:rsidR="000D0840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  <w:r w:rsidRPr="006911B9"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отправления ресурсоснабжающей организацией на адрес электронной почты, предоставленный потребителем;</w:t>
      </w:r>
      <w:r w:rsidRPr="006911B9"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  <w:r>
        <w:rPr>
          <w:sz w:val="20"/>
          <w:szCs w:val="20"/>
        </w:rPr>
        <w:t xml:space="preserve"> </w:t>
      </w:r>
    </w:p>
    <w:p w14:paraId="54706848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14:paraId="775D7A61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5. Расчетным периодом для оплаты коммунальных услуг является 1 календарный месяц (далее - расчетный период).</w:t>
      </w:r>
    </w:p>
    <w:p w14:paraId="582CCE7A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FA063F" w14:textId="77777777" w:rsidR="000D0840" w:rsidRDefault="000D0840" w:rsidP="00893E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III. Обязанности и права сторон</w:t>
      </w:r>
    </w:p>
    <w:p w14:paraId="17CE7642" w14:textId="77777777" w:rsidR="000D0840" w:rsidRPr="00F219E5" w:rsidRDefault="000D0840" w:rsidP="00893E6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69B6D82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6. Ресурсоснабжающая организация обязана:</w:t>
      </w:r>
    </w:p>
    <w:p w14:paraId="73C50285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67FE908A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2BFBF173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lastRenderedPageBreak/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22-го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7B6A9128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424F9734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14:paraId="0268807C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е) нести иные обязанности, предусмотренные законодательством Российской Федерации.</w:t>
      </w:r>
    </w:p>
    <w:p w14:paraId="7E15B94F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7. Ресурсоснабжающая организация имеет право:</w:t>
      </w:r>
    </w:p>
    <w:p w14:paraId="2273089C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321E0B49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45A3B55A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47122A0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34A214C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8. Потребитель обязан:</w:t>
      </w:r>
    </w:p>
    <w:p w14:paraId="7DEC6441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70CF175C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53C0071A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8DD52D4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 xml:space="preserve">г) в случае выхода прибора учета из строя (неисправности), в том числе </w:t>
      </w:r>
      <w:proofErr w:type="spellStart"/>
      <w:r w:rsidRPr="00F219E5">
        <w:rPr>
          <w:sz w:val="20"/>
          <w:szCs w:val="20"/>
        </w:rPr>
        <w:t>неотображения</w:t>
      </w:r>
      <w:proofErr w:type="spellEnd"/>
      <w:r w:rsidRPr="00F219E5">
        <w:rPr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F219E5">
        <w:rPr>
          <w:sz w:val="20"/>
          <w:szCs w:val="20"/>
        </w:rPr>
        <w:t>межповерочного</w:t>
      </w:r>
      <w:proofErr w:type="spellEnd"/>
      <w:r w:rsidRPr="00F219E5">
        <w:rPr>
          <w:sz w:val="20"/>
          <w:szCs w:val="20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2DBF5573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203DECBA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02AF6E25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F219E5">
        <w:rPr>
          <w:sz w:val="20"/>
          <w:szCs w:val="20"/>
        </w:rPr>
        <w:t>потребителя, в случае, если</w:t>
      </w:r>
      <w:proofErr w:type="gramEnd"/>
      <w:r w:rsidRPr="00F219E5">
        <w:rPr>
          <w:sz w:val="20"/>
          <w:szCs w:val="20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1F213B5D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58EF21EC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и) не осуществлять действия, предусмотренные пунктом 35 Правил предоставления коммунальных услуг;</w:t>
      </w:r>
    </w:p>
    <w:p w14:paraId="68F541FC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к) нести иные обязанности, предусмотренные законодательством Российской Федерации.</w:t>
      </w:r>
    </w:p>
    <w:p w14:paraId="23F145ED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9. Потребитель имеет право:</w:t>
      </w:r>
    </w:p>
    <w:p w14:paraId="7A1465B8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а) получать в необходимых объемах коммунальную услугу надлежащего качества;</w:t>
      </w:r>
    </w:p>
    <w:p w14:paraId="7B8F2EC3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3F01F6D6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 xml:space="preserve"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</w:t>
      </w:r>
      <w:r w:rsidRPr="00F219E5">
        <w:rPr>
          <w:sz w:val="20"/>
          <w:szCs w:val="20"/>
        </w:rPr>
        <w:lastRenderedPageBreak/>
        <w:t>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49673D4B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18A74003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634F7DCB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14:paraId="7B99B241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585BD4" w14:textId="77777777" w:rsidR="000D0840" w:rsidRPr="00F219E5" w:rsidRDefault="000D0840" w:rsidP="00041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IV. Учет объема (количества) коммунальной услуги,</w:t>
      </w:r>
    </w:p>
    <w:p w14:paraId="22C7A35E" w14:textId="77777777" w:rsidR="000D0840" w:rsidRPr="00F219E5" w:rsidRDefault="000D0840" w:rsidP="00041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предоставленной потребителю</w:t>
      </w:r>
    </w:p>
    <w:p w14:paraId="5FD30E56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D9D421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10.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  <w:r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45ABDC7D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11.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6D3693D4" w14:textId="29A5B824" w:rsidR="000D0840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12. При определении объема (количества) коммунальной услуги, предоставленной потребителю, показания приборов учета, переданные потребителем не позднее 2</w:t>
      </w:r>
      <w:r>
        <w:rPr>
          <w:sz w:val="20"/>
          <w:szCs w:val="20"/>
        </w:rPr>
        <w:t>2</w:t>
      </w:r>
      <w:r w:rsidRPr="00F219E5">
        <w:rPr>
          <w:sz w:val="20"/>
          <w:szCs w:val="20"/>
        </w:rPr>
        <w:t>-го числа расчетного периода,</w:t>
      </w:r>
      <w:r w:rsidR="004E56DC"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учитываются в расчетном периоде в порядке, установленном законодательством Российской Федерации.</w:t>
      </w:r>
      <w:r w:rsidR="004E56DC">
        <w:rPr>
          <w:sz w:val="20"/>
          <w:szCs w:val="20"/>
        </w:rPr>
        <w:t xml:space="preserve"> </w:t>
      </w:r>
      <w:r w:rsidR="006A06EA">
        <w:rPr>
          <w:sz w:val="20"/>
          <w:szCs w:val="20"/>
        </w:rPr>
        <w:t xml:space="preserve">Показания </w:t>
      </w:r>
      <w:r w:rsidR="0026205D">
        <w:rPr>
          <w:sz w:val="20"/>
          <w:szCs w:val="20"/>
        </w:rPr>
        <w:t xml:space="preserve">индивидуальных </w:t>
      </w:r>
      <w:r w:rsidR="006A06EA">
        <w:rPr>
          <w:sz w:val="20"/>
          <w:szCs w:val="20"/>
        </w:rPr>
        <w:t>приборов учета предоставляются следующим способом</w:t>
      </w:r>
      <w:r w:rsidR="004459B8">
        <w:rPr>
          <w:sz w:val="20"/>
          <w:szCs w:val="20"/>
        </w:rPr>
        <w:t>:</w:t>
      </w:r>
    </w:p>
    <w:p w14:paraId="4C9063C6" w14:textId="24041DC4" w:rsidR="004459B8" w:rsidRDefault="004459B8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на бумажном носителе с 12 по 20 число текущего месяца;</w:t>
      </w:r>
    </w:p>
    <w:p w14:paraId="4CF6C02B" w14:textId="32E2594E" w:rsidR="004459B8" w:rsidRDefault="004459B8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по телефону 416-302 с 12 по 22 число текущего месяца; </w:t>
      </w:r>
    </w:p>
    <w:p w14:paraId="3088C8EC" w14:textId="3B4AFE28" w:rsidR="004459B8" w:rsidRPr="004459B8" w:rsidRDefault="004459B8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через сайт на электронный почтовый адрес </w:t>
      </w:r>
      <w:hyperlink r:id="rId4" w:history="1">
        <w:r w:rsidRPr="00BC2822">
          <w:rPr>
            <w:rStyle w:val="a8"/>
            <w:sz w:val="20"/>
            <w:szCs w:val="20"/>
            <w:lang w:val="en-US"/>
          </w:rPr>
          <w:t>pu</w:t>
        </w:r>
        <w:r w:rsidRPr="00BC2822">
          <w:rPr>
            <w:rStyle w:val="a8"/>
            <w:sz w:val="20"/>
            <w:szCs w:val="20"/>
          </w:rPr>
          <w:t>@</w:t>
        </w:r>
        <w:r w:rsidRPr="00BC2822">
          <w:rPr>
            <w:rStyle w:val="a8"/>
            <w:sz w:val="20"/>
            <w:szCs w:val="20"/>
            <w:lang w:val="en-US"/>
          </w:rPr>
          <w:t>fjkh</w:t>
        </w:r>
        <w:r w:rsidRPr="00BC2822">
          <w:rPr>
            <w:rStyle w:val="a8"/>
            <w:sz w:val="20"/>
            <w:szCs w:val="20"/>
          </w:rPr>
          <w:t>.</w:t>
        </w:r>
        <w:proofErr w:type="spellStart"/>
        <w:r w:rsidRPr="00BC2822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, с 12 по 22 число текущего месяца;</w:t>
      </w:r>
    </w:p>
    <w:p w14:paraId="348A6E7D" w14:textId="4705245D" w:rsidR="004459B8" w:rsidRPr="004459B8" w:rsidRDefault="004459B8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4459B8">
        <w:rPr>
          <w:sz w:val="20"/>
          <w:szCs w:val="20"/>
        </w:rPr>
        <w:t xml:space="preserve">) </w:t>
      </w:r>
      <w:r>
        <w:rPr>
          <w:sz w:val="20"/>
          <w:szCs w:val="20"/>
        </w:rPr>
        <w:t>в личный кабинет на сайте МУП «Федоровское ЖКХ», с 12 по 22 число текущего месяца.</w:t>
      </w:r>
    </w:p>
    <w:p w14:paraId="61D225D9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02DD28" w14:textId="77777777" w:rsidR="000D0840" w:rsidRPr="00F219E5" w:rsidRDefault="000D0840" w:rsidP="00041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V. Размер платы за коммунальную услугу и порядок расчетов</w:t>
      </w:r>
    </w:p>
    <w:p w14:paraId="46EB33E1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320B3D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13.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2E60E75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14.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0EC57C8B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15. Потребитель вправе осуществлять предварительную оплату коммунальных услуг в счет будущих расчетных периодов.</w:t>
      </w:r>
    </w:p>
    <w:p w14:paraId="49479266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16.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59C82BD8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6F46E0AC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261335" w14:textId="77777777" w:rsidR="000D0840" w:rsidRPr="00F219E5" w:rsidRDefault="000D0840" w:rsidP="00041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VI. Ограничение, приостановление, возобновление</w:t>
      </w:r>
    </w:p>
    <w:p w14:paraId="08BBA150" w14:textId="77777777" w:rsidR="000D0840" w:rsidRDefault="000D0840" w:rsidP="00893E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предоставления коммунальной услуги</w:t>
      </w:r>
    </w:p>
    <w:p w14:paraId="2128315D" w14:textId="77777777" w:rsidR="000D0840" w:rsidRPr="00F219E5" w:rsidRDefault="000D0840" w:rsidP="00893E6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DFA7236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18.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2BFC48A7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19.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87BE9A4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20.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  <w:r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14BEEA2F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21.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7B2AC9FD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93E29A" w14:textId="77777777" w:rsidR="000D0840" w:rsidRPr="00F219E5" w:rsidRDefault="000D0840" w:rsidP="00041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VII. Ответственность сторон</w:t>
      </w:r>
    </w:p>
    <w:p w14:paraId="4B68F2CE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379FE8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22.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34FE3D4E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 xml:space="preserve">23.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</w:t>
      </w:r>
      <w:r w:rsidRPr="00F219E5">
        <w:rPr>
          <w:sz w:val="20"/>
          <w:szCs w:val="20"/>
        </w:rPr>
        <w:lastRenderedPageBreak/>
        <w:t>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1882B1C1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68E9F979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24.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73149848" w14:textId="77777777" w:rsidR="000D0840" w:rsidRPr="00F219E5" w:rsidRDefault="000D0840" w:rsidP="00041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22EFA0" w14:textId="77777777" w:rsidR="000D0840" w:rsidRPr="00F219E5" w:rsidRDefault="000D0840" w:rsidP="00041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VIII. Порядок разрешения споров</w:t>
      </w:r>
    </w:p>
    <w:p w14:paraId="6F4FB57F" w14:textId="77777777" w:rsidR="000D0840" w:rsidRPr="002B51E6" w:rsidRDefault="000D0840" w:rsidP="00041A4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FF2CA63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25.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004B1E8C" w14:textId="77777777" w:rsidR="000D0840" w:rsidRPr="002B51E6" w:rsidRDefault="000D0840" w:rsidP="00041A4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CDF8785" w14:textId="77777777" w:rsidR="000D0840" w:rsidRPr="00F219E5" w:rsidRDefault="000D0840" w:rsidP="00041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IX. Действие, изменение и расторжение договора</w:t>
      </w:r>
    </w:p>
    <w:p w14:paraId="065EEF09" w14:textId="77777777" w:rsidR="000D0840" w:rsidRPr="002B51E6" w:rsidRDefault="000D0840" w:rsidP="00041A4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304D57C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26. Настоящий договор вступает в силу в порядке и сроки, которые установлены законодательством Российской Федерации.</w:t>
      </w:r>
    </w:p>
    <w:p w14:paraId="6B7EA5C6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27.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4AA91D1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28.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EA8FDA1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>29.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  <w:r>
        <w:rPr>
          <w:sz w:val="20"/>
          <w:szCs w:val="20"/>
        </w:rPr>
        <w:t xml:space="preserve"> </w:t>
      </w:r>
      <w:r w:rsidRPr="00F219E5">
        <w:rPr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4416E952" w14:textId="77777777" w:rsidR="000D0840" w:rsidRPr="00F219E5" w:rsidRDefault="000D0840" w:rsidP="00041A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 xml:space="preserve">30.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F219E5">
          <w:rPr>
            <w:color w:val="0000FF"/>
            <w:sz w:val="20"/>
            <w:szCs w:val="20"/>
          </w:rPr>
          <w:t>законом</w:t>
        </w:r>
      </w:hyperlink>
      <w:r w:rsidRPr="00F219E5">
        <w:rPr>
          <w:sz w:val="20"/>
          <w:szCs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F219E5">
          <w:rPr>
            <w:color w:val="0000FF"/>
            <w:sz w:val="20"/>
            <w:szCs w:val="20"/>
          </w:rPr>
          <w:t>законом</w:t>
        </w:r>
      </w:hyperlink>
      <w:r w:rsidRPr="00F219E5">
        <w:rPr>
          <w:sz w:val="20"/>
          <w:szCs w:val="20"/>
        </w:rPr>
        <w:t>.</w:t>
      </w:r>
    </w:p>
    <w:p w14:paraId="3E01D4D8" w14:textId="77777777" w:rsidR="000D0840" w:rsidRPr="002B51E6" w:rsidRDefault="000D0840" w:rsidP="00041A4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74F2514" w14:textId="77777777" w:rsidR="000D0840" w:rsidRDefault="000D0840" w:rsidP="00893E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19E5">
        <w:rPr>
          <w:sz w:val="20"/>
          <w:szCs w:val="20"/>
        </w:rPr>
        <w:t>X. Заключительные положения</w:t>
      </w:r>
    </w:p>
    <w:p w14:paraId="624E5C76" w14:textId="77777777" w:rsidR="000D0840" w:rsidRPr="002B51E6" w:rsidRDefault="000D0840" w:rsidP="00893E69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733DFFCB" w14:textId="01A588D0" w:rsidR="000D0840" w:rsidRDefault="000D0840" w:rsidP="00893E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9E5">
        <w:rPr>
          <w:sz w:val="20"/>
          <w:szCs w:val="20"/>
        </w:rPr>
        <w:t xml:space="preserve">31. По вопросам, прямо не урегулированным настоящим договором, стороны руководствуются законодательством Российской </w:t>
      </w:r>
      <w:r w:rsidR="00D56D70">
        <w:rPr>
          <w:sz w:val="20"/>
          <w:szCs w:val="20"/>
        </w:rPr>
        <w:t>Федерации</w:t>
      </w:r>
      <w:r w:rsidR="002B51E6">
        <w:rPr>
          <w:sz w:val="20"/>
          <w:szCs w:val="20"/>
        </w:rPr>
        <w:t>.</w:t>
      </w:r>
    </w:p>
    <w:p w14:paraId="2C8B0249" w14:textId="77777777" w:rsidR="000D0840" w:rsidRPr="006911B9" w:rsidRDefault="000D0840" w:rsidP="00893E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6BE387F4" w14:textId="77777777" w:rsidR="000D0840" w:rsidRDefault="000D0840" w:rsidP="00893E69">
      <w:pPr>
        <w:pStyle w:val="pt-000015"/>
        <w:shd w:val="clear" w:color="auto" w:fill="FFFFFF"/>
        <w:spacing w:before="0" w:beforeAutospacing="0" w:after="0" w:afterAutospacing="0"/>
        <w:ind w:firstLine="706"/>
        <w:jc w:val="center"/>
        <w:rPr>
          <w:sz w:val="18"/>
          <w:szCs w:val="18"/>
        </w:rPr>
      </w:pPr>
      <w:r w:rsidRPr="00F219E5">
        <w:rPr>
          <w:sz w:val="18"/>
          <w:szCs w:val="18"/>
          <w:lang w:val="en-US"/>
        </w:rPr>
        <w:t>XI</w:t>
      </w:r>
      <w:r w:rsidRPr="00F219E5">
        <w:rPr>
          <w:sz w:val="18"/>
          <w:szCs w:val="18"/>
        </w:rPr>
        <w:t>. Реквизиты и подписи сторон</w:t>
      </w:r>
    </w:p>
    <w:p w14:paraId="12E388E4" w14:textId="77777777" w:rsidR="000D0840" w:rsidRPr="00F219E5" w:rsidRDefault="000D0840" w:rsidP="00893E69">
      <w:pPr>
        <w:pStyle w:val="pt-000015"/>
        <w:shd w:val="clear" w:color="auto" w:fill="FFFFFF"/>
        <w:spacing w:before="0" w:beforeAutospacing="0" w:after="0" w:afterAutospacing="0"/>
        <w:ind w:firstLine="706"/>
        <w:jc w:val="center"/>
        <w:rPr>
          <w:sz w:val="18"/>
          <w:szCs w:val="18"/>
        </w:rPr>
      </w:pPr>
    </w:p>
    <w:tbl>
      <w:tblPr>
        <w:tblW w:w="15470" w:type="dxa"/>
        <w:tblLayout w:type="fixed"/>
        <w:tblLook w:val="0000" w:firstRow="0" w:lastRow="0" w:firstColumn="0" w:lastColumn="0" w:noHBand="0" w:noVBand="0"/>
      </w:tblPr>
      <w:tblGrid>
        <w:gridCol w:w="4786"/>
        <w:gridCol w:w="5342"/>
        <w:gridCol w:w="5342"/>
      </w:tblGrid>
      <w:tr w:rsidR="000D0840" w:rsidRPr="00F219E5" w14:paraId="693BABD0" w14:textId="77777777" w:rsidTr="00D62382">
        <w:trPr>
          <w:trHeight w:val="3964"/>
        </w:trPr>
        <w:tc>
          <w:tcPr>
            <w:tcW w:w="4786" w:type="dxa"/>
          </w:tcPr>
          <w:p w14:paraId="3E074003" w14:textId="77777777" w:rsidR="000D0840" w:rsidRPr="00041A48" w:rsidRDefault="000D0840" w:rsidP="007B57F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2F7ADF" w14:textId="77777777" w:rsidR="000D0840" w:rsidRPr="00F219E5" w:rsidRDefault="000D0840" w:rsidP="007B57F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F219E5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Муниципальное унитарное предприятие «Федоровское жилищно-коммунальное хозяйство» </w:t>
            </w:r>
          </w:p>
          <w:p w14:paraId="3389974D" w14:textId="77777777" w:rsidR="000D0840" w:rsidRPr="00F219E5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219E5">
              <w:rPr>
                <w:rFonts w:ascii="Times New Roman" w:hAnsi="Times New Roman"/>
                <w:sz w:val="18"/>
                <w:szCs w:val="18"/>
              </w:rPr>
              <w:t>Юридический и фактический адрес:</w:t>
            </w:r>
          </w:p>
          <w:p w14:paraId="407E3A17" w14:textId="77777777" w:rsidR="000D0840" w:rsidRPr="00F219E5" w:rsidRDefault="000D0840" w:rsidP="007B57FC">
            <w:pPr>
              <w:pStyle w:val="a7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F219E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628456, </w:t>
            </w:r>
            <w:r w:rsidRPr="00F219E5">
              <w:rPr>
                <w:rFonts w:ascii="Times New Roman" w:hAnsi="Times New Roman"/>
                <w:sz w:val="18"/>
                <w:szCs w:val="18"/>
              </w:rPr>
              <w:t>Автономный округ Ханты-Мансийский Автономный округ Югра, район Сургутский, поселок городского типа Федоровский</w:t>
            </w:r>
            <w:r w:rsidRPr="00F219E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ул. Пионерная д. 34 А. Тел. 8-3462-416-470, факс 416-283.</w:t>
            </w:r>
          </w:p>
          <w:p w14:paraId="45876B62" w14:textId="77777777" w:rsidR="000D0840" w:rsidRPr="00BD6B10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219E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F219E5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E</w:t>
            </w:r>
            <w:r w:rsidRPr="00BD6B10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  <w:r w:rsidRPr="00F219E5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mail</w:t>
            </w:r>
            <w:r w:rsidRPr="00BD6B10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: </w:t>
            </w:r>
            <w:hyperlink r:id="rId7" w:history="1">
              <w:r w:rsidRPr="00F219E5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refer</w:t>
              </w:r>
              <w:r w:rsidRPr="00BD6B10">
                <w:rPr>
                  <w:rStyle w:val="a8"/>
                  <w:rFonts w:ascii="Times New Roman" w:hAnsi="Times New Roman"/>
                  <w:sz w:val="18"/>
                  <w:szCs w:val="18"/>
                </w:rPr>
                <w:t>@</w:t>
              </w:r>
              <w:proofErr w:type="spellStart"/>
              <w:r w:rsidRPr="00F219E5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fjkh</w:t>
              </w:r>
              <w:proofErr w:type="spellEnd"/>
              <w:r w:rsidRPr="00BD6B10">
                <w:rPr>
                  <w:rStyle w:val="a8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F219E5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72F5F12" w14:textId="77777777" w:rsidR="000D0840" w:rsidRPr="00BD6B10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219E5">
              <w:rPr>
                <w:rFonts w:ascii="Times New Roman" w:hAnsi="Times New Roman"/>
                <w:snapToGrid w:val="0"/>
                <w:sz w:val="18"/>
                <w:szCs w:val="18"/>
              </w:rPr>
              <w:t>ИНН</w:t>
            </w:r>
            <w:r w:rsidRPr="00BD6B10">
              <w:rPr>
                <w:rFonts w:ascii="Times New Roman" w:hAnsi="Times New Roman"/>
                <w:snapToGrid w:val="0"/>
                <w:sz w:val="18"/>
                <w:szCs w:val="18"/>
              </w:rPr>
              <w:t>/</w:t>
            </w:r>
            <w:r w:rsidRPr="00F219E5">
              <w:rPr>
                <w:rFonts w:ascii="Times New Roman" w:hAnsi="Times New Roman"/>
                <w:snapToGrid w:val="0"/>
                <w:sz w:val="18"/>
                <w:szCs w:val="18"/>
              </w:rPr>
              <w:t>КПП</w:t>
            </w:r>
            <w:r w:rsidRPr="00BD6B10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BD6B10">
              <w:rPr>
                <w:rFonts w:ascii="Times New Roman" w:hAnsi="Times New Roman"/>
                <w:sz w:val="18"/>
                <w:szCs w:val="18"/>
              </w:rPr>
              <w:t xml:space="preserve">8617028917 </w:t>
            </w:r>
            <w:r w:rsidRPr="00F219E5"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BD6B10">
              <w:rPr>
                <w:rFonts w:ascii="Times New Roman" w:hAnsi="Times New Roman"/>
                <w:sz w:val="18"/>
                <w:szCs w:val="18"/>
              </w:rPr>
              <w:t>: 861701001</w:t>
            </w:r>
          </w:p>
          <w:p w14:paraId="6F5F38E3" w14:textId="77777777" w:rsidR="000D0840" w:rsidRPr="00F219E5" w:rsidRDefault="000D0840" w:rsidP="007B57FC">
            <w:pPr>
              <w:pStyle w:val="a7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 w:rsidRPr="00F219E5">
              <w:rPr>
                <w:rFonts w:ascii="Times New Roman" w:hAnsi="Times New Roman"/>
                <w:sz w:val="18"/>
                <w:szCs w:val="18"/>
              </w:rPr>
              <w:t>Рас./</w:t>
            </w:r>
            <w:proofErr w:type="gramEnd"/>
            <w:r w:rsidRPr="00F219E5">
              <w:rPr>
                <w:rFonts w:ascii="Times New Roman" w:hAnsi="Times New Roman"/>
                <w:sz w:val="18"/>
                <w:szCs w:val="18"/>
              </w:rPr>
              <w:t>счёт: 40702810900000107526</w:t>
            </w:r>
            <w:r w:rsidRPr="00F219E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в АО БАНК «СНГБ»</w:t>
            </w:r>
          </w:p>
          <w:p w14:paraId="33164657" w14:textId="77777777" w:rsidR="000D0840" w:rsidRPr="00893E69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219E5">
              <w:rPr>
                <w:rFonts w:ascii="Times New Roman" w:hAnsi="Times New Roman"/>
                <w:sz w:val="18"/>
                <w:szCs w:val="18"/>
              </w:rPr>
              <w:t>К/с 30101810600000000709 БИК 047144709</w:t>
            </w:r>
          </w:p>
          <w:p w14:paraId="78954467" w14:textId="0A26F682" w:rsidR="000D0840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3CB7DF2" w14:textId="77777777" w:rsidR="00F629F7" w:rsidRPr="00F219E5" w:rsidRDefault="00F629F7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16E2A97" w14:textId="77777777" w:rsidR="000D0840" w:rsidRPr="00F219E5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219E5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14:paraId="4A64B068" w14:textId="77777777" w:rsidR="000D0840" w:rsidRPr="00F219E5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3D05F8C" w14:textId="23E53A23" w:rsidR="000D0840" w:rsidRPr="00F219E5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219E5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F629F7">
              <w:rPr>
                <w:rFonts w:ascii="Times New Roman" w:hAnsi="Times New Roman"/>
                <w:sz w:val="18"/>
                <w:szCs w:val="18"/>
              </w:rPr>
              <w:t>С</w:t>
            </w:r>
            <w:r w:rsidRPr="00F219E5">
              <w:rPr>
                <w:rFonts w:ascii="Times New Roman" w:hAnsi="Times New Roman"/>
                <w:sz w:val="18"/>
                <w:szCs w:val="18"/>
              </w:rPr>
              <w:t>.</w:t>
            </w:r>
            <w:r w:rsidR="00F629F7">
              <w:rPr>
                <w:rFonts w:ascii="Times New Roman" w:hAnsi="Times New Roman"/>
                <w:sz w:val="18"/>
                <w:szCs w:val="18"/>
              </w:rPr>
              <w:t>И</w:t>
            </w:r>
            <w:r w:rsidRPr="00F219E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629F7">
              <w:rPr>
                <w:rFonts w:ascii="Times New Roman" w:hAnsi="Times New Roman"/>
                <w:sz w:val="18"/>
                <w:szCs w:val="18"/>
              </w:rPr>
              <w:t>Пастушок</w:t>
            </w:r>
          </w:p>
          <w:p w14:paraId="3BEE4890" w14:textId="77777777" w:rsidR="000D0840" w:rsidRPr="00F219E5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219E5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F219E5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</w:p>
          <w:p w14:paraId="3F6299D3" w14:textId="77777777" w:rsidR="000D0840" w:rsidRPr="00F219E5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2" w:type="dxa"/>
          </w:tcPr>
          <w:p w14:paraId="44B40181" w14:textId="77777777" w:rsidR="000D0840" w:rsidRPr="00D56D70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8"/>
              </w:rPr>
            </w:pPr>
            <w:r w:rsidRPr="00F219E5">
              <w:rPr>
                <w:b/>
                <w:sz w:val="18"/>
                <w:szCs w:val="18"/>
              </w:rPr>
              <w:t xml:space="preserve">Потребитель: </w:t>
            </w:r>
          </w:p>
          <w:p w14:paraId="48AA8123" w14:textId="0678654E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</w:rPr>
              <w:t xml:space="preserve">Паспортные </w:t>
            </w:r>
            <w:r w:rsidR="00BD6B10" w:rsidRPr="00F219E5">
              <w:rPr>
                <w:sz w:val="18"/>
                <w:szCs w:val="18"/>
              </w:rPr>
              <w:t>данные: _</w:t>
            </w:r>
            <w:r w:rsidRPr="00F219E5">
              <w:rPr>
                <w:sz w:val="18"/>
                <w:szCs w:val="18"/>
              </w:rPr>
              <w:t>____________________________________</w:t>
            </w:r>
          </w:p>
          <w:p w14:paraId="5028FC4C" w14:textId="77777777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</w:rPr>
              <w:t>_______________________________________________________</w:t>
            </w:r>
          </w:p>
          <w:p w14:paraId="4F63CE9E" w14:textId="77777777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</w:rPr>
              <w:t>_______________________________________________________</w:t>
            </w:r>
          </w:p>
          <w:p w14:paraId="42FA6987" w14:textId="77777777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</w:rPr>
              <w:t>Дата рождения: _________________________________________</w:t>
            </w:r>
          </w:p>
          <w:p w14:paraId="1BAF29A0" w14:textId="457C6E63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</w:rPr>
              <w:t xml:space="preserve">Место </w:t>
            </w:r>
            <w:r w:rsidR="00BD6B10" w:rsidRPr="00F219E5">
              <w:rPr>
                <w:sz w:val="18"/>
                <w:szCs w:val="18"/>
              </w:rPr>
              <w:t>рождения: _</w:t>
            </w:r>
            <w:r w:rsidRPr="00F219E5">
              <w:rPr>
                <w:sz w:val="18"/>
                <w:szCs w:val="18"/>
              </w:rPr>
              <w:t>_______________________________________</w:t>
            </w:r>
          </w:p>
          <w:p w14:paraId="29DCA0D7" w14:textId="77777777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</w:rPr>
              <w:t>_______________________________________________________</w:t>
            </w:r>
          </w:p>
          <w:p w14:paraId="1013170C" w14:textId="3A795F96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</w:rPr>
              <w:t xml:space="preserve">Адрес </w:t>
            </w:r>
            <w:r w:rsidR="00BD6B10" w:rsidRPr="00F219E5">
              <w:rPr>
                <w:sz w:val="18"/>
                <w:szCs w:val="18"/>
              </w:rPr>
              <w:t>регистрации: _</w:t>
            </w:r>
            <w:r w:rsidRPr="00F219E5">
              <w:rPr>
                <w:sz w:val="18"/>
                <w:szCs w:val="18"/>
              </w:rPr>
              <w:t>_____________________________________</w:t>
            </w:r>
          </w:p>
          <w:p w14:paraId="4767F104" w14:textId="77777777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</w:rPr>
              <w:t>_______________________________________________________</w:t>
            </w:r>
          </w:p>
          <w:p w14:paraId="7995EF21" w14:textId="77777777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proofErr w:type="spellStart"/>
            <w:r w:rsidRPr="00F219E5">
              <w:rPr>
                <w:sz w:val="18"/>
                <w:szCs w:val="18"/>
              </w:rPr>
              <w:t>Факт.адрес</w:t>
            </w:r>
            <w:proofErr w:type="spellEnd"/>
            <w:r w:rsidRPr="00F219E5">
              <w:rPr>
                <w:sz w:val="18"/>
                <w:szCs w:val="18"/>
              </w:rPr>
              <w:t xml:space="preserve"> </w:t>
            </w:r>
            <w:proofErr w:type="gramStart"/>
            <w:r w:rsidRPr="00F219E5">
              <w:rPr>
                <w:sz w:val="18"/>
                <w:szCs w:val="18"/>
              </w:rPr>
              <w:t>проживания:_</w:t>
            </w:r>
            <w:proofErr w:type="gramEnd"/>
            <w:r w:rsidRPr="00F219E5">
              <w:rPr>
                <w:sz w:val="18"/>
                <w:szCs w:val="18"/>
              </w:rPr>
              <w:t>_________________________________</w:t>
            </w:r>
          </w:p>
          <w:p w14:paraId="0803CC8A" w14:textId="77777777" w:rsidR="000D0840" w:rsidRPr="00F219E5" w:rsidRDefault="000D0840" w:rsidP="007B57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proofErr w:type="gramStart"/>
            <w:r w:rsidRPr="00F219E5">
              <w:rPr>
                <w:sz w:val="18"/>
                <w:szCs w:val="18"/>
              </w:rPr>
              <w:t>Тел.Дом:_</w:t>
            </w:r>
            <w:proofErr w:type="gramEnd"/>
            <w:r w:rsidRPr="00F219E5">
              <w:rPr>
                <w:sz w:val="18"/>
                <w:szCs w:val="18"/>
              </w:rPr>
              <w:t>________</w:t>
            </w:r>
            <w:proofErr w:type="spellStart"/>
            <w:r w:rsidRPr="00F219E5">
              <w:rPr>
                <w:sz w:val="18"/>
                <w:szCs w:val="18"/>
              </w:rPr>
              <w:t>Тел.Сот</w:t>
            </w:r>
            <w:proofErr w:type="spellEnd"/>
            <w:r w:rsidRPr="00F219E5">
              <w:rPr>
                <w:sz w:val="18"/>
                <w:szCs w:val="18"/>
              </w:rPr>
              <w:t>._______________________________</w:t>
            </w:r>
          </w:p>
          <w:p w14:paraId="14CA6DE0" w14:textId="77777777" w:rsidR="000D0840" w:rsidRDefault="000D0840" w:rsidP="00893E6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proofErr w:type="gramStart"/>
            <w:r w:rsidRPr="00F219E5">
              <w:rPr>
                <w:sz w:val="18"/>
                <w:szCs w:val="18"/>
                <w:lang w:val="en-US"/>
              </w:rPr>
              <w:t>Email</w:t>
            </w:r>
            <w:r w:rsidRPr="00F219E5">
              <w:rPr>
                <w:sz w:val="18"/>
                <w:szCs w:val="18"/>
              </w:rPr>
              <w:t>:_</w:t>
            </w:r>
            <w:proofErr w:type="gramEnd"/>
            <w:r w:rsidRPr="00F219E5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</w:t>
            </w:r>
          </w:p>
          <w:p w14:paraId="34E5F681" w14:textId="77777777" w:rsidR="000D0840" w:rsidRPr="00893E69" w:rsidRDefault="000D0840" w:rsidP="00893E6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</w:p>
          <w:p w14:paraId="752E7B51" w14:textId="77777777" w:rsidR="000D0840" w:rsidRPr="00F219E5" w:rsidRDefault="000D0840" w:rsidP="007B57FC">
            <w:pPr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  <w:lang w:val="en-US"/>
              </w:rPr>
              <w:t>____________       _________________________</w:t>
            </w:r>
            <w:r w:rsidRPr="00F219E5">
              <w:rPr>
                <w:sz w:val="18"/>
                <w:szCs w:val="18"/>
              </w:rPr>
              <w:t>______________</w:t>
            </w:r>
          </w:p>
          <w:p w14:paraId="133DC512" w14:textId="77777777" w:rsidR="000D0840" w:rsidRPr="00893E69" w:rsidRDefault="000D0840" w:rsidP="007B57FC">
            <w:pPr>
              <w:tabs>
                <w:tab w:val="center" w:pos="2563"/>
              </w:tabs>
              <w:rPr>
                <w:sz w:val="18"/>
                <w:szCs w:val="18"/>
              </w:rPr>
            </w:pPr>
            <w:r w:rsidRPr="00F219E5">
              <w:rPr>
                <w:sz w:val="18"/>
                <w:szCs w:val="18"/>
                <w:lang w:val="en-US"/>
              </w:rPr>
              <w:t>(</w:t>
            </w:r>
            <w:r w:rsidRPr="00F219E5">
              <w:rPr>
                <w:sz w:val="18"/>
                <w:szCs w:val="18"/>
              </w:rPr>
              <w:t>подпись)</w:t>
            </w:r>
            <w:r w:rsidRPr="00F219E5">
              <w:rPr>
                <w:sz w:val="18"/>
                <w:szCs w:val="18"/>
              </w:rPr>
              <w:tab/>
              <w:t>(ФИО)</w:t>
            </w:r>
          </w:p>
        </w:tc>
        <w:tc>
          <w:tcPr>
            <w:tcW w:w="5342" w:type="dxa"/>
          </w:tcPr>
          <w:p w14:paraId="43BDF3B8" w14:textId="77777777" w:rsidR="000D0840" w:rsidRPr="00F219E5" w:rsidRDefault="000D0840" w:rsidP="007B57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219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313B3FD4" w14:textId="77777777" w:rsidR="000D0840" w:rsidRPr="00893E69" w:rsidRDefault="000D0840">
      <w:pPr>
        <w:rPr>
          <w:sz w:val="22"/>
          <w:szCs w:val="22"/>
        </w:rPr>
      </w:pPr>
    </w:p>
    <w:sectPr w:rsidR="000D0840" w:rsidRPr="00893E69" w:rsidSect="00041A48">
      <w:pgSz w:w="11906" w:h="16838"/>
      <w:pgMar w:top="284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350"/>
    <w:rsid w:val="000351E3"/>
    <w:rsid w:val="00041A48"/>
    <w:rsid w:val="0006701D"/>
    <w:rsid w:val="00086732"/>
    <w:rsid w:val="000D0840"/>
    <w:rsid w:val="001B7420"/>
    <w:rsid w:val="00234BF7"/>
    <w:rsid w:val="00246597"/>
    <w:rsid w:val="0026205D"/>
    <w:rsid w:val="00290233"/>
    <w:rsid w:val="002B51E6"/>
    <w:rsid w:val="002C0169"/>
    <w:rsid w:val="002C2271"/>
    <w:rsid w:val="002C29F3"/>
    <w:rsid w:val="003637C0"/>
    <w:rsid w:val="003669A7"/>
    <w:rsid w:val="0042749A"/>
    <w:rsid w:val="00442366"/>
    <w:rsid w:val="004459B8"/>
    <w:rsid w:val="00497134"/>
    <w:rsid w:val="004C167F"/>
    <w:rsid w:val="004E56DC"/>
    <w:rsid w:val="005B0BAE"/>
    <w:rsid w:val="00613B4D"/>
    <w:rsid w:val="00615AEA"/>
    <w:rsid w:val="00617F81"/>
    <w:rsid w:val="006911B9"/>
    <w:rsid w:val="006A06EA"/>
    <w:rsid w:val="006B1B4A"/>
    <w:rsid w:val="006F5EE3"/>
    <w:rsid w:val="00745904"/>
    <w:rsid w:val="007B57FC"/>
    <w:rsid w:val="007C686E"/>
    <w:rsid w:val="007E7350"/>
    <w:rsid w:val="00893E69"/>
    <w:rsid w:val="008D5F68"/>
    <w:rsid w:val="008E3389"/>
    <w:rsid w:val="0099231E"/>
    <w:rsid w:val="00995618"/>
    <w:rsid w:val="009D1037"/>
    <w:rsid w:val="00A31BCD"/>
    <w:rsid w:val="00A75F9E"/>
    <w:rsid w:val="00AD3B6E"/>
    <w:rsid w:val="00AE117C"/>
    <w:rsid w:val="00AF350F"/>
    <w:rsid w:val="00B83339"/>
    <w:rsid w:val="00BD6B10"/>
    <w:rsid w:val="00CB186E"/>
    <w:rsid w:val="00CD0027"/>
    <w:rsid w:val="00D20D0F"/>
    <w:rsid w:val="00D56D70"/>
    <w:rsid w:val="00D62382"/>
    <w:rsid w:val="00DE06BB"/>
    <w:rsid w:val="00EA16E7"/>
    <w:rsid w:val="00EA4C0F"/>
    <w:rsid w:val="00F219E5"/>
    <w:rsid w:val="00F629F7"/>
    <w:rsid w:val="00F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890B9"/>
  <w15:docId w15:val="{532D8415-242D-4191-A352-0FC3D79F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0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701D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6701D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01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6701D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06701D"/>
    <w:rPr>
      <w:rFonts w:ascii="Arial" w:hAnsi="Arial" w:cs="Arial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067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06701D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06701D"/>
    <w:rPr>
      <w:rFonts w:cs="Times New Roman"/>
      <w:b/>
      <w:bCs/>
    </w:rPr>
  </w:style>
  <w:style w:type="character" w:styleId="a6">
    <w:name w:val="Emphasis"/>
    <w:uiPriority w:val="99"/>
    <w:qFormat/>
    <w:rsid w:val="0006701D"/>
    <w:rPr>
      <w:rFonts w:cs="Times New Roman"/>
      <w:i/>
      <w:iCs/>
    </w:rPr>
  </w:style>
  <w:style w:type="paragraph" w:styleId="a7">
    <w:name w:val="No Spacing"/>
    <w:uiPriority w:val="99"/>
    <w:qFormat/>
    <w:rsid w:val="0006701D"/>
    <w:rPr>
      <w:rFonts w:ascii="Calibri" w:hAnsi="Calibri"/>
      <w:sz w:val="22"/>
      <w:szCs w:val="22"/>
    </w:rPr>
  </w:style>
  <w:style w:type="paragraph" w:customStyle="1" w:styleId="pt-a-000002">
    <w:name w:val="pt-a-000002"/>
    <w:basedOn w:val="a"/>
    <w:uiPriority w:val="99"/>
    <w:rsid w:val="00497134"/>
    <w:pPr>
      <w:spacing w:before="100" w:beforeAutospacing="1" w:after="100" w:afterAutospacing="1"/>
    </w:pPr>
  </w:style>
  <w:style w:type="paragraph" w:customStyle="1" w:styleId="pt-000015">
    <w:name w:val="pt-000015"/>
    <w:basedOn w:val="a"/>
    <w:uiPriority w:val="99"/>
    <w:rsid w:val="00497134"/>
    <w:pPr>
      <w:spacing w:before="100" w:beforeAutospacing="1" w:after="100" w:afterAutospacing="1"/>
    </w:pPr>
  </w:style>
  <w:style w:type="character" w:styleId="a8">
    <w:name w:val="Hyperlink"/>
    <w:uiPriority w:val="99"/>
    <w:rsid w:val="00497134"/>
    <w:rPr>
      <w:rFonts w:cs="Times New Roman"/>
      <w:color w:val="0000FF"/>
      <w:u w:val="single"/>
    </w:rPr>
  </w:style>
  <w:style w:type="character" w:styleId="a9">
    <w:name w:val="Unresolved Mention"/>
    <w:uiPriority w:val="99"/>
    <w:semiHidden/>
    <w:unhideWhenUsed/>
    <w:rsid w:val="004459B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B51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B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fer@fj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62E21FF151420C47AD10E5B789F8876DDD1276DA184CE50E79A5003E4DBF232BCBA5877BA03197C0DF93FDFH6Z3L" TargetMode="External"/><Relationship Id="rId5" Type="http://schemas.openxmlformats.org/officeDocument/2006/relationships/hyperlink" Target="consultantplus://offline/ref=AEF62E21FF151420C47AD10E5B789F8876DDD1276DA184CE50E79A5003E4DBF232BCBA5877BA03197C0DF93FDFH6Z3L" TargetMode="External"/><Relationship Id="rId4" Type="http://schemas.openxmlformats.org/officeDocument/2006/relationships/hyperlink" Target="mailto:pu@fjkh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ur4</dc:creator>
  <cp:keywords/>
  <dc:description/>
  <cp:lastModifiedBy>ao2</cp:lastModifiedBy>
  <cp:revision>28</cp:revision>
  <cp:lastPrinted>2023-07-10T04:16:00Z</cp:lastPrinted>
  <dcterms:created xsi:type="dcterms:W3CDTF">2019-08-08T11:25:00Z</dcterms:created>
  <dcterms:modified xsi:type="dcterms:W3CDTF">2023-07-12T09:37:00Z</dcterms:modified>
</cp:coreProperties>
</file>